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8AD2" w14:textId="77777777" w:rsidR="00A208F2" w:rsidRDefault="00FF3B0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114300" distB="114300" distL="114300" distR="114300" wp14:anchorId="353587DB" wp14:editId="61A99B1F">
            <wp:extent cx="1056587" cy="106255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587" cy="1062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06637E" w14:textId="2B0CEF84" w:rsidR="00A208F2" w:rsidRDefault="00FF3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4C6777">
        <w:rPr>
          <w:b/>
          <w:sz w:val="36"/>
          <w:szCs w:val="36"/>
        </w:rPr>
        <w:t>AACCES</w:t>
      </w:r>
      <w:r>
        <w:rPr>
          <w:b/>
          <w:sz w:val="36"/>
          <w:szCs w:val="36"/>
        </w:rPr>
        <w:t xml:space="preserve"> Civic Excellence (ACE) </w:t>
      </w:r>
      <w:r w:rsidR="00F17A0C">
        <w:rPr>
          <w:b/>
          <w:sz w:val="36"/>
          <w:szCs w:val="36"/>
        </w:rPr>
        <w:t>Award</w:t>
      </w:r>
    </w:p>
    <w:p w14:paraId="2823C45F" w14:textId="372A6921" w:rsidR="00A208F2" w:rsidRDefault="00FF3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401A31">
        <w:rPr>
          <w:b/>
          <w:sz w:val="36"/>
          <w:szCs w:val="36"/>
        </w:rPr>
        <w:t>5</w:t>
      </w:r>
    </w:p>
    <w:p w14:paraId="200CBB3C" w14:textId="77777777" w:rsidR="00A208F2" w:rsidRDefault="00A208F2">
      <w:pPr>
        <w:jc w:val="center"/>
        <w:rPr>
          <w:b/>
          <w:sz w:val="36"/>
          <w:szCs w:val="36"/>
        </w:rPr>
      </w:pPr>
    </w:p>
    <w:p w14:paraId="28E186DC" w14:textId="77777777" w:rsidR="00F17A0C" w:rsidRDefault="00F17A0C">
      <w:pPr>
        <w:rPr>
          <w:b/>
          <w:sz w:val="26"/>
          <w:szCs w:val="26"/>
        </w:rPr>
      </w:pPr>
    </w:p>
    <w:p w14:paraId="27D122AD" w14:textId="61984024" w:rsidR="00A208F2" w:rsidRDefault="00FF3B03">
      <w:pPr>
        <w:rPr>
          <w:b/>
          <w:sz w:val="26"/>
          <w:szCs w:val="26"/>
        </w:rPr>
      </w:pPr>
      <w:r>
        <w:rPr>
          <w:b/>
          <w:sz w:val="26"/>
          <w:szCs w:val="26"/>
        </w:rPr>
        <w:t>Overview of the ACE Award:</w:t>
      </w:r>
    </w:p>
    <w:p w14:paraId="1D2C185F" w14:textId="77777777" w:rsidR="00A208F2" w:rsidRDefault="00A208F2">
      <w:pPr>
        <w:rPr>
          <w:sz w:val="26"/>
          <w:szCs w:val="26"/>
        </w:rPr>
      </w:pPr>
    </w:p>
    <w:p w14:paraId="3FAFBFF7" w14:textId="1286F61E" w:rsidR="00A208F2" w:rsidRDefault="00FF3B03">
      <w:pPr>
        <w:rPr>
          <w:sz w:val="26"/>
          <w:szCs w:val="26"/>
        </w:rPr>
      </w:pPr>
      <w:r>
        <w:rPr>
          <w:sz w:val="26"/>
          <w:szCs w:val="26"/>
        </w:rPr>
        <w:t>Th</w:t>
      </w:r>
      <w:r w:rsidR="00436EB9">
        <w:rPr>
          <w:sz w:val="26"/>
          <w:szCs w:val="26"/>
        </w:rPr>
        <w:t xml:space="preserve">e </w:t>
      </w:r>
      <w:r w:rsidR="004C6777">
        <w:rPr>
          <w:sz w:val="26"/>
          <w:szCs w:val="26"/>
        </w:rPr>
        <w:t>AACCES</w:t>
      </w:r>
      <w:r w:rsidR="00436EB9">
        <w:rPr>
          <w:sz w:val="26"/>
          <w:szCs w:val="26"/>
        </w:rPr>
        <w:t xml:space="preserve"> Civic Excellence (ACE) A</w:t>
      </w:r>
      <w:r>
        <w:rPr>
          <w:sz w:val="26"/>
          <w:szCs w:val="26"/>
        </w:rPr>
        <w:t>ward was established to recognize students who demonstrate civic excellence</w:t>
      </w:r>
      <w:r w:rsidR="00436EB9">
        <w:rPr>
          <w:sz w:val="26"/>
          <w:szCs w:val="26"/>
        </w:rPr>
        <w:t xml:space="preserve"> by using their voices and talents to create cultural, economic, educational, and</w:t>
      </w:r>
      <w:r w:rsidR="004C6777">
        <w:rPr>
          <w:sz w:val="26"/>
          <w:szCs w:val="26"/>
        </w:rPr>
        <w:t xml:space="preserve"> positive</w:t>
      </w:r>
      <w:r w:rsidR="00436EB9">
        <w:rPr>
          <w:sz w:val="26"/>
          <w:szCs w:val="26"/>
        </w:rPr>
        <w:t xml:space="preserve"> societal impact in their schools a</w:t>
      </w:r>
      <w:r w:rsidR="00A479AA">
        <w:rPr>
          <w:sz w:val="26"/>
          <w:szCs w:val="26"/>
        </w:rPr>
        <w:t>s well as</w:t>
      </w:r>
      <w:r w:rsidR="00436EB9">
        <w:rPr>
          <w:sz w:val="26"/>
          <w:szCs w:val="26"/>
        </w:rPr>
        <w:t xml:space="preserve"> the broader community</w:t>
      </w:r>
      <w:r>
        <w:rPr>
          <w:sz w:val="26"/>
          <w:szCs w:val="26"/>
        </w:rPr>
        <w:t xml:space="preserve">.  </w:t>
      </w:r>
    </w:p>
    <w:p w14:paraId="54643D32" w14:textId="77777777" w:rsidR="00A208F2" w:rsidRDefault="00A208F2">
      <w:pPr>
        <w:rPr>
          <w:sz w:val="26"/>
          <w:szCs w:val="26"/>
        </w:rPr>
      </w:pPr>
    </w:p>
    <w:p w14:paraId="7F44D641" w14:textId="77777777" w:rsidR="00436EB9" w:rsidRDefault="00FF3B03">
      <w:pPr>
        <w:rPr>
          <w:sz w:val="26"/>
          <w:szCs w:val="26"/>
        </w:rPr>
      </w:pPr>
      <w:r>
        <w:rPr>
          <w:sz w:val="26"/>
          <w:szCs w:val="26"/>
        </w:rPr>
        <w:t>We marvel at the ability of student</w:t>
      </w:r>
      <w:r w:rsidR="00436EB9">
        <w:rPr>
          <w:sz w:val="26"/>
          <w:szCs w:val="26"/>
        </w:rPr>
        <w:t>s who effortlessly</w:t>
      </w:r>
      <w:r>
        <w:rPr>
          <w:sz w:val="26"/>
          <w:szCs w:val="26"/>
        </w:rPr>
        <w:t xml:space="preserve"> navigate our ever-changing world with excellence, intention, courage, and civility. In a word, th</w:t>
      </w:r>
      <w:r w:rsidR="00436EB9">
        <w:rPr>
          <w:sz w:val="26"/>
          <w:szCs w:val="26"/>
        </w:rPr>
        <w:t>e</w:t>
      </w:r>
      <w:r>
        <w:rPr>
          <w:sz w:val="26"/>
          <w:szCs w:val="26"/>
        </w:rPr>
        <w:t xml:space="preserve"> young pe</w:t>
      </w:r>
      <w:r w:rsidR="00436EB9">
        <w:rPr>
          <w:sz w:val="26"/>
          <w:szCs w:val="26"/>
        </w:rPr>
        <w:t xml:space="preserve">rson who receives this award is an </w:t>
      </w:r>
      <w:r>
        <w:rPr>
          <w:sz w:val="26"/>
          <w:szCs w:val="26"/>
        </w:rPr>
        <w:t xml:space="preserve">ACE. </w:t>
      </w:r>
    </w:p>
    <w:p w14:paraId="3A89DE0E" w14:textId="77777777" w:rsidR="00436EB9" w:rsidRDefault="00436EB9">
      <w:pPr>
        <w:rPr>
          <w:sz w:val="26"/>
          <w:szCs w:val="26"/>
        </w:rPr>
      </w:pPr>
    </w:p>
    <w:p w14:paraId="248C9888" w14:textId="3FB18EB2" w:rsidR="00A208F2" w:rsidRDefault="00FF3B03">
      <w:pPr>
        <w:rPr>
          <w:sz w:val="26"/>
          <w:szCs w:val="26"/>
        </w:rPr>
      </w:pPr>
      <w:r>
        <w:rPr>
          <w:sz w:val="26"/>
          <w:szCs w:val="26"/>
        </w:rPr>
        <w:t>As</w:t>
      </w:r>
      <w:r w:rsidR="00436EB9">
        <w:rPr>
          <w:sz w:val="26"/>
          <w:szCs w:val="26"/>
        </w:rPr>
        <w:t xml:space="preserve"> our</w:t>
      </w:r>
      <w:r>
        <w:rPr>
          <w:sz w:val="26"/>
          <w:szCs w:val="26"/>
        </w:rPr>
        <w:t xml:space="preserve"> society increasingly promotes division, our ACE Award recipient</w:t>
      </w:r>
      <w:r w:rsidR="00A479AA">
        <w:rPr>
          <w:sz w:val="26"/>
          <w:szCs w:val="26"/>
        </w:rPr>
        <w:t xml:space="preserve"> is someone who possesses an ability to</w:t>
      </w:r>
      <w:r>
        <w:rPr>
          <w:sz w:val="26"/>
          <w:szCs w:val="26"/>
        </w:rPr>
        <w:t xml:space="preserve"> perpetually demonstrate the power of community - realizing that no one reaches their true potential alone!</w:t>
      </w:r>
    </w:p>
    <w:p w14:paraId="40C46C6D" w14:textId="77777777" w:rsidR="00A208F2" w:rsidRDefault="00A208F2">
      <w:pPr>
        <w:rPr>
          <w:sz w:val="26"/>
          <w:szCs w:val="26"/>
        </w:rPr>
      </w:pPr>
    </w:p>
    <w:p w14:paraId="4A807554" w14:textId="5E9C8C8D" w:rsidR="00A208F2" w:rsidRDefault="00FF3B03">
      <w:pPr>
        <w:rPr>
          <w:sz w:val="26"/>
          <w:szCs w:val="26"/>
        </w:rPr>
      </w:pPr>
      <w:r>
        <w:rPr>
          <w:sz w:val="26"/>
          <w:szCs w:val="26"/>
        </w:rPr>
        <w:t>This student represents the best of us - Excellence in every way! He</w:t>
      </w:r>
      <w:r w:rsidR="00436EB9">
        <w:rPr>
          <w:sz w:val="26"/>
          <w:szCs w:val="26"/>
        </w:rPr>
        <w:t xml:space="preserve"> or </w:t>
      </w:r>
      <w:r>
        <w:rPr>
          <w:sz w:val="26"/>
          <w:szCs w:val="26"/>
        </w:rPr>
        <w:t xml:space="preserve">She navigates the world in a way that celebrates our </w:t>
      </w:r>
      <w:r w:rsidR="00F17A0C">
        <w:rPr>
          <w:sz w:val="26"/>
          <w:szCs w:val="26"/>
        </w:rPr>
        <w:t>culture</w:t>
      </w:r>
      <w:r>
        <w:rPr>
          <w:sz w:val="26"/>
          <w:szCs w:val="26"/>
        </w:rPr>
        <w:t xml:space="preserve"> and embraces the fuller tapestry of which </w:t>
      </w:r>
      <w:r w:rsidR="00F17A0C">
        <w:rPr>
          <w:sz w:val="26"/>
          <w:szCs w:val="26"/>
        </w:rPr>
        <w:t>we are</w:t>
      </w:r>
      <w:r>
        <w:rPr>
          <w:sz w:val="26"/>
          <w:szCs w:val="26"/>
        </w:rPr>
        <w:t xml:space="preserve"> undeniably a part of. </w:t>
      </w:r>
    </w:p>
    <w:p w14:paraId="3D21E84A" w14:textId="77777777" w:rsidR="00A208F2" w:rsidRDefault="00A208F2">
      <w:pPr>
        <w:rPr>
          <w:sz w:val="26"/>
          <w:szCs w:val="26"/>
        </w:rPr>
      </w:pPr>
    </w:p>
    <w:p w14:paraId="58D93161" w14:textId="43DD252D" w:rsidR="00A208F2" w:rsidRDefault="00FF3B03">
      <w:pPr>
        <w:rPr>
          <w:sz w:val="26"/>
          <w:szCs w:val="26"/>
        </w:rPr>
      </w:pPr>
      <w:r>
        <w:rPr>
          <w:sz w:val="26"/>
          <w:szCs w:val="26"/>
        </w:rPr>
        <w:t xml:space="preserve">We often talk about our youth in the context of becoming future leaders. </w:t>
      </w:r>
      <w:r w:rsidR="00F17A0C">
        <w:rPr>
          <w:sz w:val="26"/>
          <w:szCs w:val="26"/>
        </w:rPr>
        <w:t>T</w:t>
      </w:r>
      <w:r>
        <w:rPr>
          <w:sz w:val="26"/>
          <w:szCs w:val="26"/>
        </w:rPr>
        <w:t>h</w:t>
      </w:r>
      <w:r w:rsidR="00A479AA">
        <w:rPr>
          <w:sz w:val="26"/>
          <w:szCs w:val="26"/>
        </w:rPr>
        <w:t xml:space="preserve">e ACE recipient </w:t>
      </w:r>
      <w:r>
        <w:rPr>
          <w:sz w:val="26"/>
          <w:szCs w:val="26"/>
        </w:rPr>
        <w:t xml:space="preserve">is </w:t>
      </w:r>
      <w:r w:rsidR="00A479AA">
        <w:rPr>
          <w:sz w:val="26"/>
          <w:szCs w:val="26"/>
        </w:rPr>
        <w:t>a</w:t>
      </w:r>
      <w:r>
        <w:rPr>
          <w:sz w:val="26"/>
          <w:szCs w:val="26"/>
        </w:rPr>
        <w:t xml:space="preserve"> ‘right-now’ leader. </w:t>
      </w:r>
    </w:p>
    <w:p w14:paraId="1F482F8E" w14:textId="77777777" w:rsidR="00A208F2" w:rsidRDefault="00A208F2">
      <w:pPr>
        <w:rPr>
          <w:sz w:val="26"/>
          <w:szCs w:val="26"/>
        </w:rPr>
      </w:pPr>
    </w:p>
    <w:p w14:paraId="10481960" w14:textId="7528288C" w:rsidR="00F17A0C" w:rsidRDefault="00F17A0C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For consideration, please </w:t>
      </w:r>
      <w:r w:rsidR="001009B4">
        <w:rPr>
          <w:sz w:val="26"/>
          <w:szCs w:val="26"/>
        </w:rPr>
        <w:t xml:space="preserve">review the criterion and </w:t>
      </w:r>
      <w:r>
        <w:rPr>
          <w:sz w:val="26"/>
          <w:szCs w:val="26"/>
        </w:rPr>
        <w:t>fill out the attached nomination form for submittal by the deadline:</w:t>
      </w:r>
      <w:r w:rsidR="003048E7">
        <w:rPr>
          <w:sz w:val="26"/>
          <w:szCs w:val="26"/>
        </w:rPr>
        <w:t xml:space="preserve"> </w:t>
      </w:r>
      <w:r w:rsidR="004C6777">
        <w:rPr>
          <w:b/>
          <w:bCs/>
          <w:sz w:val="26"/>
          <w:szCs w:val="26"/>
        </w:rPr>
        <w:t>April 1</w:t>
      </w:r>
      <w:r w:rsidR="00401A31">
        <w:rPr>
          <w:b/>
          <w:bCs/>
          <w:sz w:val="26"/>
          <w:szCs w:val="26"/>
        </w:rPr>
        <w:t>2</w:t>
      </w:r>
      <w:r w:rsidR="004C6777">
        <w:rPr>
          <w:b/>
          <w:bCs/>
          <w:sz w:val="26"/>
          <w:szCs w:val="26"/>
        </w:rPr>
        <w:t>, 202</w:t>
      </w:r>
      <w:r w:rsidR="00401A31">
        <w:rPr>
          <w:b/>
          <w:bCs/>
          <w:sz w:val="26"/>
          <w:szCs w:val="26"/>
        </w:rPr>
        <w:t>5</w:t>
      </w:r>
      <w:r w:rsidRPr="00F17A0C">
        <w:rPr>
          <w:b/>
          <w:bCs/>
          <w:sz w:val="26"/>
          <w:szCs w:val="26"/>
        </w:rPr>
        <w:t>.</w:t>
      </w:r>
    </w:p>
    <w:p w14:paraId="1360FDEA" w14:textId="77777777" w:rsidR="00A479AA" w:rsidRPr="00041815" w:rsidRDefault="00A479AA" w:rsidP="00A479AA">
      <w:pPr>
        <w:pStyle w:val="NormalWeb"/>
        <w:spacing w:before="0" w:beforeAutospacing="0" w:after="0" w:afterAutospacing="0" w:line="216" w:lineRule="auto"/>
        <w:rPr>
          <w:rFonts w:ascii="Arial" w:hAnsi="Arial" w:cs="Arial"/>
          <w:b/>
          <w:bCs/>
          <w:sz w:val="22"/>
          <w:szCs w:val="22"/>
        </w:rPr>
      </w:pPr>
    </w:p>
    <w:p w14:paraId="26200C85" w14:textId="282F09BD" w:rsidR="001009B4" w:rsidRDefault="00A479AA" w:rsidP="001009B4">
      <w:pPr>
        <w:pStyle w:val="NormalWeb"/>
        <w:spacing w:before="0" w:beforeAutospacing="0" w:after="0" w:afterAutospacing="0" w:line="216" w:lineRule="auto"/>
        <w:rPr>
          <w:rFonts w:ascii="Arial" w:eastAsiaTheme="majorEastAsia" w:hAnsi="Arial" w:cs="Arial"/>
          <w:b/>
          <w:bCs/>
          <w:kern w:val="24"/>
          <w:sz w:val="22"/>
          <w:szCs w:val="22"/>
        </w:rPr>
      </w:pPr>
      <w:r w:rsidRPr="00041815">
        <w:rPr>
          <w:rFonts w:ascii="Arial" w:hAnsi="Arial" w:cs="Arial"/>
          <w:b/>
          <w:bCs/>
          <w:sz w:val="22"/>
          <w:szCs w:val="22"/>
        </w:rPr>
        <w:t>*</w:t>
      </w:r>
      <w:r w:rsidR="001009B4">
        <w:rPr>
          <w:rFonts w:ascii="Arial" w:hAnsi="Arial" w:cs="Arial"/>
          <w:b/>
          <w:bCs/>
          <w:sz w:val="22"/>
          <w:szCs w:val="22"/>
        </w:rPr>
        <w:t>A m</w:t>
      </w:r>
      <w:r w:rsidRPr="00041815">
        <w:rPr>
          <w:rFonts w:ascii="Arial" w:hAnsi="Arial" w:cs="Arial"/>
          <w:b/>
          <w:bCs/>
          <w:sz w:val="22"/>
          <w:szCs w:val="22"/>
        </w:rPr>
        <w:t xml:space="preserve">onetary </w:t>
      </w:r>
      <w:r w:rsidR="00041815" w:rsidRPr="00041815">
        <w:rPr>
          <w:rFonts w:ascii="Arial" w:hAnsi="Arial" w:cs="Arial"/>
          <w:b/>
          <w:bCs/>
          <w:sz w:val="22"/>
          <w:szCs w:val="22"/>
        </w:rPr>
        <w:t>a</w:t>
      </w:r>
      <w:r w:rsidRPr="00041815">
        <w:rPr>
          <w:rFonts w:ascii="Arial" w:hAnsi="Arial" w:cs="Arial"/>
          <w:b/>
          <w:bCs/>
          <w:sz w:val="22"/>
          <w:szCs w:val="22"/>
        </w:rPr>
        <w:t xml:space="preserve">ward will be given to this year’s recipient at the Senior Awards Night Event, </w:t>
      </w:r>
      <w:r w:rsidR="00041815" w:rsidRPr="00041815">
        <w:rPr>
          <w:rFonts w:ascii="Arial" w:hAnsi="Arial" w:cs="Arial"/>
          <w:b/>
          <w:bCs/>
          <w:sz w:val="22"/>
          <w:szCs w:val="22"/>
        </w:rPr>
        <w:t xml:space="preserve">scheduled for </w:t>
      </w:r>
      <w:r w:rsidR="009C5921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041815" w:rsidRPr="00401A31">
        <w:rPr>
          <w:rFonts w:ascii="Arial" w:hAnsi="Arial" w:cs="Arial"/>
          <w:b/>
          <w:bCs/>
          <w:color w:val="FF0000"/>
          <w:sz w:val="22"/>
          <w:szCs w:val="22"/>
        </w:rPr>
        <w:t>:</w:t>
      </w:r>
      <w:r w:rsidR="009C5921">
        <w:rPr>
          <w:rFonts w:ascii="Arial" w:hAnsi="Arial" w:cs="Arial"/>
          <w:b/>
          <w:bCs/>
          <w:color w:val="FF0000"/>
          <w:sz w:val="22"/>
          <w:szCs w:val="22"/>
        </w:rPr>
        <w:t>00</w:t>
      </w:r>
      <w:r w:rsidR="00041815" w:rsidRPr="00401A31">
        <w:rPr>
          <w:rFonts w:ascii="Arial" w:hAnsi="Arial" w:cs="Arial"/>
          <w:b/>
          <w:bCs/>
          <w:color w:val="FF0000"/>
          <w:sz w:val="22"/>
          <w:szCs w:val="22"/>
        </w:rPr>
        <w:t xml:space="preserve"> p.m.</w:t>
      </w:r>
      <w:r w:rsidR="00041815" w:rsidRPr="0004181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41815">
        <w:rPr>
          <w:rFonts w:ascii="Arial" w:hAnsi="Arial" w:cs="Arial"/>
          <w:b/>
          <w:bCs/>
          <w:sz w:val="22"/>
          <w:szCs w:val="22"/>
        </w:rPr>
        <w:t xml:space="preserve">May </w:t>
      </w:r>
      <w:r w:rsidR="003048E7">
        <w:rPr>
          <w:rFonts w:ascii="Arial" w:hAnsi="Arial" w:cs="Arial"/>
          <w:b/>
          <w:bCs/>
          <w:sz w:val="22"/>
          <w:szCs w:val="22"/>
        </w:rPr>
        <w:t>1</w:t>
      </w:r>
      <w:r w:rsidR="00401A31" w:rsidRPr="00401A31">
        <w:rPr>
          <w:rFonts w:ascii="Arial" w:hAnsi="Arial" w:cs="Arial"/>
          <w:b/>
          <w:bCs/>
          <w:color w:val="FF0000"/>
          <w:sz w:val="22"/>
          <w:szCs w:val="22"/>
        </w:rPr>
        <w:t>7</w:t>
      </w:r>
      <w:r w:rsidRPr="00041815">
        <w:rPr>
          <w:rFonts w:ascii="Arial" w:hAnsi="Arial" w:cs="Arial"/>
          <w:b/>
          <w:bCs/>
          <w:sz w:val="22"/>
          <w:szCs w:val="22"/>
        </w:rPr>
        <w:t>, 202</w:t>
      </w:r>
      <w:r w:rsidR="00401A31">
        <w:rPr>
          <w:rFonts w:ascii="Arial" w:hAnsi="Arial" w:cs="Arial"/>
          <w:b/>
          <w:bCs/>
          <w:sz w:val="22"/>
          <w:szCs w:val="22"/>
        </w:rPr>
        <w:t>5</w:t>
      </w:r>
      <w:r w:rsidR="00041815" w:rsidRPr="00041815">
        <w:rPr>
          <w:rFonts w:ascii="Arial" w:hAnsi="Arial" w:cs="Arial"/>
          <w:b/>
          <w:bCs/>
          <w:sz w:val="22"/>
          <w:szCs w:val="22"/>
        </w:rPr>
        <w:t>,</w:t>
      </w:r>
      <w:r w:rsidRPr="00041815">
        <w:rPr>
          <w:rFonts w:ascii="Arial" w:hAnsi="Arial" w:cs="Arial"/>
          <w:b/>
          <w:bCs/>
          <w:sz w:val="22"/>
          <w:szCs w:val="22"/>
        </w:rPr>
        <w:t xml:space="preserve"> at the </w:t>
      </w:r>
      <w:r w:rsidR="003048E7" w:rsidRPr="00401A31">
        <w:rPr>
          <w:rFonts w:ascii="Arial" w:hAnsi="Arial" w:cs="Arial"/>
          <w:b/>
          <w:bCs/>
          <w:color w:val="FF0000"/>
          <w:sz w:val="22"/>
          <w:szCs w:val="22"/>
        </w:rPr>
        <w:t>Three</w:t>
      </w:r>
      <w:r w:rsidRPr="00401A31">
        <w:rPr>
          <w:rFonts w:ascii="Arial" w:eastAsiaTheme="majorEastAsia" w:hAnsi="Arial" w:cs="Arial"/>
          <w:b/>
          <w:bCs/>
          <w:color w:val="FF0000"/>
          <w:kern w:val="24"/>
          <w:sz w:val="22"/>
          <w:szCs w:val="22"/>
        </w:rPr>
        <w:t xml:space="preserve"> River</w:t>
      </w:r>
      <w:r w:rsidR="003048E7" w:rsidRPr="00401A31">
        <w:rPr>
          <w:rFonts w:ascii="Arial" w:eastAsiaTheme="majorEastAsia" w:hAnsi="Arial" w:cs="Arial"/>
          <w:b/>
          <w:bCs/>
          <w:color w:val="FF0000"/>
          <w:kern w:val="24"/>
          <w:sz w:val="22"/>
          <w:szCs w:val="22"/>
        </w:rPr>
        <w:t>s Convention Center</w:t>
      </w:r>
      <w:r w:rsidR="00041815" w:rsidRPr="00401A31">
        <w:rPr>
          <w:rFonts w:ascii="Arial" w:eastAsiaTheme="majorEastAsia" w:hAnsi="Arial" w:cs="Arial"/>
          <w:b/>
          <w:bCs/>
          <w:color w:val="FF0000"/>
          <w:kern w:val="24"/>
          <w:sz w:val="22"/>
          <w:szCs w:val="22"/>
        </w:rPr>
        <w:t xml:space="preserve">, </w:t>
      </w:r>
      <w:r w:rsidR="003048E7" w:rsidRPr="00401A31">
        <w:rPr>
          <w:rFonts w:ascii="Arial" w:eastAsiaTheme="majorEastAsia" w:hAnsi="Arial" w:cs="Arial"/>
          <w:b/>
          <w:bCs/>
          <w:color w:val="FF0000"/>
          <w:kern w:val="24"/>
          <w:sz w:val="22"/>
          <w:szCs w:val="22"/>
        </w:rPr>
        <w:t xml:space="preserve">7016 W. Grandridge Blvd., Kennewick, WA </w:t>
      </w:r>
      <w:r w:rsidRPr="00401A31">
        <w:rPr>
          <w:rFonts w:ascii="Arial" w:eastAsiaTheme="majorEastAsia" w:hAnsi="Arial" w:cs="Arial"/>
          <w:b/>
          <w:bCs/>
          <w:color w:val="FF0000"/>
          <w:kern w:val="24"/>
          <w:sz w:val="22"/>
          <w:szCs w:val="22"/>
        </w:rPr>
        <w:t>993</w:t>
      </w:r>
      <w:r w:rsidR="003048E7" w:rsidRPr="00401A31">
        <w:rPr>
          <w:rFonts w:ascii="Arial" w:eastAsiaTheme="majorEastAsia" w:hAnsi="Arial" w:cs="Arial"/>
          <w:b/>
          <w:bCs/>
          <w:color w:val="FF0000"/>
          <w:kern w:val="24"/>
          <w:sz w:val="22"/>
          <w:szCs w:val="22"/>
        </w:rPr>
        <w:t>36</w:t>
      </w:r>
      <w:r w:rsidR="00041815" w:rsidRPr="00401A31">
        <w:rPr>
          <w:rFonts w:ascii="Arial" w:eastAsiaTheme="majorEastAsia" w:hAnsi="Arial" w:cs="Arial"/>
          <w:b/>
          <w:bCs/>
          <w:color w:val="FF0000"/>
          <w:kern w:val="24"/>
          <w:sz w:val="22"/>
          <w:szCs w:val="22"/>
        </w:rPr>
        <w:t xml:space="preserve"> (</w:t>
      </w:r>
      <w:r w:rsidR="009C5921">
        <w:rPr>
          <w:rFonts w:ascii="Arial" w:eastAsiaTheme="majorEastAsia" w:hAnsi="Arial" w:cs="Arial"/>
          <w:b/>
          <w:bCs/>
          <w:color w:val="FF0000"/>
          <w:kern w:val="24"/>
          <w:sz w:val="22"/>
          <w:szCs w:val="22"/>
        </w:rPr>
        <w:t>3</w:t>
      </w:r>
      <w:r w:rsidR="00041815" w:rsidRPr="00401A31">
        <w:rPr>
          <w:rFonts w:ascii="Arial" w:eastAsiaTheme="majorEastAsia" w:hAnsi="Arial" w:cs="Arial"/>
          <w:b/>
          <w:bCs/>
          <w:color w:val="FF0000"/>
          <w:kern w:val="24"/>
          <w:sz w:val="22"/>
          <w:szCs w:val="22"/>
        </w:rPr>
        <w:t>:</w:t>
      </w:r>
      <w:r w:rsidR="009C5921">
        <w:rPr>
          <w:rFonts w:ascii="Arial" w:eastAsiaTheme="majorEastAsia" w:hAnsi="Arial" w:cs="Arial"/>
          <w:b/>
          <w:bCs/>
          <w:color w:val="FF0000"/>
          <w:kern w:val="24"/>
          <w:sz w:val="22"/>
          <w:szCs w:val="22"/>
        </w:rPr>
        <w:t>30</w:t>
      </w:r>
      <w:r w:rsidR="00041815" w:rsidRPr="00401A31">
        <w:rPr>
          <w:rFonts w:ascii="Arial" w:eastAsiaTheme="majorEastAsia" w:hAnsi="Arial" w:cs="Arial"/>
          <w:b/>
          <w:bCs/>
          <w:color w:val="FF0000"/>
          <w:kern w:val="24"/>
          <w:sz w:val="22"/>
          <w:szCs w:val="22"/>
        </w:rPr>
        <w:t xml:space="preserve"> p.m. - Student VIP arrival)</w:t>
      </w:r>
    </w:p>
    <w:p w14:paraId="5BBE3A38" w14:textId="77777777" w:rsidR="001009B4" w:rsidRDefault="001009B4">
      <w:pPr>
        <w:rPr>
          <w:rFonts w:eastAsiaTheme="majorEastAsia"/>
          <w:b/>
          <w:bCs/>
          <w:kern w:val="24"/>
          <w:lang w:val="en-US"/>
        </w:rPr>
      </w:pPr>
      <w:r>
        <w:rPr>
          <w:rFonts w:eastAsiaTheme="majorEastAsia"/>
          <w:b/>
          <w:bCs/>
          <w:kern w:val="24"/>
        </w:rPr>
        <w:br w:type="page"/>
      </w:r>
    </w:p>
    <w:p w14:paraId="03301C49" w14:textId="16C34DF3" w:rsidR="001009B4" w:rsidRDefault="001009B4" w:rsidP="001009B4">
      <w:pPr>
        <w:pStyle w:val="NormalWeb"/>
        <w:spacing w:before="0" w:beforeAutospacing="0" w:after="0" w:afterAutospacing="0" w:line="216" w:lineRule="auto"/>
        <w:jc w:val="center"/>
        <w:rPr>
          <w:b/>
          <w:bCs/>
          <w:sz w:val="22"/>
          <w:szCs w:val="22"/>
        </w:rPr>
      </w:pPr>
      <w:r>
        <w:rPr>
          <w:b/>
          <w:noProof/>
          <w:sz w:val="36"/>
          <w:szCs w:val="36"/>
        </w:rPr>
        <w:lastRenderedPageBreak/>
        <w:drawing>
          <wp:inline distT="114300" distB="114300" distL="114300" distR="114300" wp14:anchorId="5D92187A" wp14:editId="48C1D8CF">
            <wp:extent cx="1056587" cy="1062556"/>
            <wp:effectExtent l="0" t="0" r="0" b="0"/>
            <wp:docPr id="3" name="image1.jpg" descr="A picture containing arrow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A picture containing arrow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587" cy="1062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65E6F6" w14:textId="4E7A54CA" w:rsidR="001009B4" w:rsidRDefault="001009B4" w:rsidP="001009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4C6777">
        <w:rPr>
          <w:b/>
          <w:sz w:val="36"/>
          <w:szCs w:val="36"/>
        </w:rPr>
        <w:t>AACCES</w:t>
      </w:r>
      <w:r>
        <w:rPr>
          <w:b/>
          <w:sz w:val="36"/>
          <w:szCs w:val="36"/>
        </w:rPr>
        <w:t xml:space="preserve"> Civic Excellence (ACE) Award </w:t>
      </w:r>
    </w:p>
    <w:p w14:paraId="1D5A4C7A" w14:textId="5AEE2DFE" w:rsidR="001009B4" w:rsidRDefault="001009B4" w:rsidP="001009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401A31">
        <w:rPr>
          <w:b/>
          <w:sz w:val="36"/>
          <w:szCs w:val="36"/>
        </w:rPr>
        <w:t>5</w:t>
      </w:r>
    </w:p>
    <w:p w14:paraId="2C34A762" w14:textId="7CF00A9D" w:rsidR="001009B4" w:rsidRDefault="001009B4" w:rsidP="001009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Criterion</w:t>
      </w:r>
    </w:p>
    <w:p w14:paraId="1FD423C5" w14:textId="286D046D" w:rsidR="001009B4" w:rsidRDefault="001009B4" w:rsidP="001009B4">
      <w:pPr>
        <w:jc w:val="center"/>
        <w:rPr>
          <w:b/>
          <w:sz w:val="36"/>
          <w:szCs w:val="36"/>
        </w:rPr>
      </w:pPr>
    </w:p>
    <w:p w14:paraId="794F847D" w14:textId="0AAB33E1" w:rsidR="001009B4" w:rsidRDefault="001009B4" w:rsidP="001009B4">
      <w:pPr>
        <w:rPr>
          <w:b/>
          <w:sz w:val="28"/>
          <w:szCs w:val="28"/>
        </w:rPr>
      </w:pPr>
      <w:r w:rsidRPr="001009B4">
        <w:rPr>
          <w:b/>
          <w:sz w:val="28"/>
          <w:szCs w:val="28"/>
        </w:rPr>
        <w:t>Eligibility Requirements</w:t>
      </w:r>
    </w:p>
    <w:p w14:paraId="64F1E6E6" w14:textId="5BA8D425" w:rsidR="001009B4" w:rsidRPr="001009B4" w:rsidRDefault="001009B4" w:rsidP="001009B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Students must be currently enrolled as a high school senior and scheduled to graduate in 202</w:t>
      </w:r>
      <w:r w:rsidR="00401A3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08705337" w14:textId="77777777" w:rsidR="001009B4" w:rsidRPr="001009B4" w:rsidRDefault="001009B4" w:rsidP="001009B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Students must be in good standing with their school. “Good standing” refers to the student’s academic standing, conduct, and professionalism in school.</w:t>
      </w:r>
    </w:p>
    <w:p w14:paraId="321B2D58" w14:textId="725E2D1E" w:rsidR="001009B4" w:rsidRPr="001009B4" w:rsidRDefault="001009B4" w:rsidP="001009B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Students must be able to demonstrate volunteerism or community service engagement. </w:t>
      </w:r>
    </w:p>
    <w:p w14:paraId="21F5D3C2" w14:textId="4E7EEA23" w:rsidR="001009B4" w:rsidRPr="001009B4" w:rsidRDefault="001009B4" w:rsidP="001009B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Along with the attached nomination form, </w:t>
      </w:r>
      <w:r w:rsidR="004C6777">
        <w:rPr>
          <w:bCs/>
          <w:sz w:val="28"/>
          <w:szCs w:val="28"/>
        </w:rPr>
        <w:t xml:space="preserve">the nomination </w:t>
      </w:r>
      <w:r>
        <w:rPr>
          <w:bCs/>
          <w:sz w:val="28"/>
          <w:szCs w:val="28"/>
        </w:rPr>
        <w:t xml:space="preserve">should include at least one letter of support or recommendation from a school official, community member, or service organization. </w:t>
      </w:r>
    </w:p>
    <w:p w14:paraId="4E4D6868" w14:textId="77777777" w:rsidR="001009B4" w:rsidRDefault="001009B4" w:rsidP="001009B4">
      <w:pPr>
        <w:rPr>
          <w:b/>
          <w:sz w:val="36"/>
          <w:szCs w:val="36"/>
        </w:rPr>
      </w:pPr>
    </w:p>
    <w:p w14:paraId="547E7FB0" w14:textId="38FB1CCA" w:rsidR="001009B4" w:rsidRDefault="001009B4">
      <w:pPr>
        <w:rPr>
          <w:b/>
          <w:bCs/>
        </w:rPr>
      </w:pPr>
      <w:r>
        <w:rPr>
          <w:b/>
          <w:bCs/>
        </w:rPr>
        <w:br w:type="page"/>
      </w:r>
    </w:p>
    <w:p w14:paraId="148C31F9" w14:textId="77777777" w:rsidR="001009B4" w:rsidRDefault="001009B4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14:paraId="59AE1B6A" w14:textId="77777777" w:rsidR="00F17A0C" w:rsidRPr="001009B4" w:rsidRDefault="00F17A0C" w:rsidP="001009B4">
      <w:pPr>
        <w:pStyle w:val="NormalWeb"/>
        <w:spacing w:before="0" w:beforeAutospacing="0" w:after="0" w:afterAutospacing="0" w:line="216" w:lineRule="auto"/>
        <w:rPr>
          <w:b/>
          <w:bCs/>
          <w:sz w:val="22"/>
          <w:szCs w:val="22"/>
        </w:rPr>
      </w:pPr>
    </w:p>
    <w:p w14:paraId="2F5521D8" w14:textId="40603D5C" w:rsidR="00A208F2" w:rsidRDefault="00F17A0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0002B57" w14:textId="77777777" w:rsidR="00A208F2" w:rsidRDefault="00A208F2">
      <w:pPr>
        <w:rPr>
          <w:sz w:val="26"/>
          <w:szCs w:val="26"/>
        </w:rPr>
      </w:pPr>
    </w:p>
    <w:p w14:paraId="518B9A92" w14:textId="77777777" w:rsidR="00A208F2" w:rsidRDefault="00A208F2">
      <w:pPr>
        <w:rPr>
          <w:sz w:val="26"/>
          <w:szCs w:val="26"/>
        </w:rPr>
      </w:pPr>
    </w:p>
    <w:p w14:paraId="7E388CE6" w14:textId="77777777" w:rsidR="00F17A0C" w:rsidRDefault="00F17A0C" w:rsidP="00F17A0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114300" distB="114300" distL="114300" distR="114300" wp14:anchorId="591EEC14" wp14:editId="12539269">
            <wp:extent cx="1056587" cy="1062556"/>
            <wp:effectExtent l="0" t="0" r="0" b="0"/>
            <wp:docPr id="2" name="image1.jpg" descr="A picture containing arrow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picture containing arrow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587" cy="1062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8247B1" w14:textId="0D9DA961" w:rsidR="00F17A0C" w:rsidRDefault="00F17A0C" w:rsidP="00F17A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4C6777">
        <w:rPr>
          <w:b/>
          <w:sz w:val="36"/>
          <w:szCs w:val="36"/>
        </w:rPr>
        <w:t>AACCES</w:t>
      </w:r>
      <w:r>
        <w:rPr>
          <w:b/>
          <w:sz w:val="36"/>
          <w:szCs w:val="36"/>
        </w:rPr>
        <w:t xml:space="preserve"> Civic Excellence </w:t>
      </w:r>
      <w:r w:rsidR="001009B4">
        <w:rPr>
          <w:b/>
          <w:sz w:val="36"/>
          <w:szCs w:val="36"/>
        </w:rPr>
        <w:t xml:space="preserve">(ACE) </w:t>
      </w:r>
      <w:r>
        <w:rPr>
          <w:b/>
          <w:sz w:val="36"/>
          <w:szCs w:val="36"/>
        </w:rPr>
        <w:t xml:space="preserve">Award </w:t>
      </w:r>
    </w:p>
    <w:p w14:paraId="5305401E" w14:textId="74A5B784" w:rsidR="00F17A0C" w:rsidRDefault="00F17A0C" w:rsidP="00F17A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401A31">
        <w:rPr>
          <w:b/>
          <w:sz w:val="36"/>
          <w:szCs w:val="36"/>
        </w:rPr>
        <w:t>5</w:t>
      </w:r>
    </w:p>
    <w:p w14:paraId="0B79B18B" w14:textId="7B22CE77" w:rsidR="00F17A0C" w:rsidRDefault="00F17A0C" w:rsidP="00F17A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Nomination Form</w:t>
      </w:r>
    </w:p>
    <w:p w14:paraId="569CD186" w14:textId="77777777" w:rsidR="00F17A0C" w:rsidRDefault="00F17A0C" w:rsidP="00F17A0C">
      <w:pPr>
        <w:jc w:val="center"/>
        <w:rPr>
          <w:b/>
          <w:sz w:val="36"/>
          <w:szCs w:val="36"/>
        </w:rPr>
      </w:pPr>
    </w:p>
    <w:p w14:paraId="73B5B784" w14:textId="77777777" w:rsidR="00A208F2" w:rsidRDefault="00A208F2">
      <w:pPr>
        <w:rPr>
          <w:sz w:val="26"/>
          <w:szCs w:val="26"/>
        </w:rPr>
      </w:pPr>
    </w:p>
    <w:p w14:paraId="1D4E330C" w14:textId="36C7B488" w:rsidR="00A208F2" w:rsidRPr="00A479AA" w:rsidRDefault="00F17A0C">
      <w:pPr>
        <w:rPr>
          <w:sz w:val="26"/>
          <w:szCs w:val="26"/>
        </w:rPr>
      </w:pPr>
      <w:r w:rsidRPr="00A479AA">
        <w:rPr>
          <w:sz w:val="26"/>
          <w:szCs w:val="26"/>
        </w:rPr>
        <w:t>Name of Student/Nominee:</w:t>
      </w:r>
    </w:p>
    <w:p w14:paraId="26658C24" w14:textId="20BE068A" w:rsidR="00F17A0C" w:rsidRPr="00A479AA" w:rsidRDefault="00F17A0C">
      <w:pPr>
        <w:rPr>
          <w:sz w:val="26"/>
          <w:szCs w:val="26"/>
        </w:rPr>
      </w:pPr>
    </w:p>
    <w:p w14:paraId="350D9E38" w14:textId="533AD7E3" w:rsidR="00F17A0C" w:rsidRPr="00A479AA" w:rsidRDefault="00F17A0C">
      <w:pPr>
        <w:rPr>
          <w:sz w:val="26"/>
          <w:szCs w:val="26"/>
        </w:rPr>
      </w:pPr>
      <w:r w:rsidRPr="00A479AA">
        <w:rPr>
          <w:sz w:val="26"/>
          <w:szCs w:val="26"/>
        </w:rPr>
        <w:t>School:</w:t>
      </w:r>
    </w:p>
    <w:p w14:paraId="1378EF44" w14:textId="217FC857" w:rsidR="00F17A0C" w:rsidRPr="00A479AA" w:rsidRDefault="00F17A0C">
      <w:pPr>
        <w:rPr>
          <w:sz w:val="26"/>
          <w:szCs w:val="26"/>
        </w:rPr>
      </w:pPr>
    </w:p>
    <w:p w14:paraId="3E3573C5" w14:textId="4E03580E" w:rsidR="00F17A0C" w:rsidRPr="00A479AA" w:rsidRDefault="00F17A0C">
      <w:pPr>
        <w:rPr>
          <w:sz w:val="26"/>
          <w:szCs w:val="26"/>
        </w:rPr>
      </w:pPr>
      <w:r w:rsidRPr="00A479AA">
        <w:rPr>
          <w:sz w:val="26"/>
          <w:szCs w:val="26"/>
        </w:rPr>
        <w:t>Grade:</w:t>
      </w:r>
    </w:p>
    <w:p w14:paraId="7155FF01" w14:textId="0B24B51D" w:rsidR="00F17A0C" w:rsidRPr="00A479AA" w:rsidRDefault="00F17A0C">
      <w:pPr>
        <w:rPr>
          <w:sz w:val="26"/>
          <w:szCs w:val="26"/>
        </w:rPr>
      </w:pPr>
    </w:p>
    <w:p w14:paraId="1A44D4CE" w14:textId="0A2969D9" w:rsidR="00F17A0C" w:rsidRDefault="00F17A0C">
      <w:pPr>
        <w:rPr>
          <w:sz w:val="26"/>
          <w:szCs w:val="26"/>
        </w:rPr>
      </w:pPr>
      <w:r w:rsidRPr="00A479AA">
        <w:rPr>
          <w:sz w:val="26"/>
          <w:szCs w:val="26"/>
        </w:rPr>
        <w:t>GPA:</w:t>
      </w:r>
      <w:r w:rsidR="004C6777">
        <w:rPr>
          <w:sz w:val="26"/>
          <w:szCs w:val="26"/>
        </w:rPr>
        <w:t xml:space="preserve"> (optional)</w:t>
      </w:r>
    </w:p>
    <w:p w14:paraId="05538EAA" w14:textId="7194B37F" w:rsidR="00041815" w:rsidRDefault="00041815">
      <w:pPr>
        <w:rPr>
          <w:sz w:val="26"/>
          <w:szCs w:val="26"/>
        </w:rPr>
      </w:pPr>
    </w:p>
    <w:p w14:paraId="70B701A0" w14:textId="2AAEE2C9" w:rsidR="00041815" w:rsidRPr="00A479AA" w:rsidRDefault="00041815">
      <w:pPr>
        <w:rPr>
          <w:sz w:val="26"/>
          <w:szCs w:val="26"/>
        </w:rPr>
      </w:pPr>
      <w:r>
        <w:rPr>
          <w:sz w:val="26"/>
          <w:szCs w:val="26"/>
        </w:rPr>
        <w:t xml:space="preserve">Educational/Vocational Plan: </w:t>
      </w:r>
    </w:p>
    <w:p w14:paraId="0A1A8D9B" w14:textId="37B72BA8" w:rsidR="00F17A0C" w:rsidRPr="00A479AA" w:rsidRDefault="00F17A0C">
      <w:pPr>
        <w:rPr>
          <w:sz w:val="26"/>
          <w:szCs w:val="26"/>
        </w:rPr>
      </w:pPr>
    </w:p>
    <w:p w14:paraId="79FB2C7B" w14:textId="77777777" w:rsidR="001009B4" w:rsidRDefault="001009B4">
      <w:pPr>
        <w:rPr>
          <w:sz w:val="26"/>
          <w:szCs w:val="26"/>
        </w:rPr>
      </w:pPr>
      <w:r>
        <w:rPr>
          <w:sz w:val="26"/>
          <w:szCs w:val="26"/>
        </w:rPr>
        <w:t>Author of Letter of Support/Recommendation and Affiliation:</w:t>
      </w:r>
    </w:p>
    <w:p w14:paraId="2191DFA2" w14:textId="16774E15" w:rsidR="001009B4" w:rsidRDefault="001009B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912964A" w14:textId="58977EEB" w:rsidR="00F17A0C" w:rsidRPr="00A479AA" w:rsidRDefault="001009B4">
      <w:pPr>
        <w:rPr>
          <w:sz w:val="26"/>
          <w:szCs w:val="26"/>
        </w:rPr>
      </w:pPr>
      <w:r>
        <w:rPr>
          <w:sz w:val="26"/>
          <w:szCs w:val="26"/>
        </w:rPr>
        <w:t>On the remaining page, p</w:t>
      </w:r>
      <w:r w:rsidR="00F17A0C" w:rsidRPr="00A479AA">
        <w:rPr>
          <w:sz w:val="26"/>
          <w:szCs w:val="26"/>
        </w:rPr>
        <w:t xml:space="preserve">lease describe (in </w:t>
      </w:r>
      <w:r>
        <w:rPr>
          <w:sz w:val="26"/>
          <w:szCs w:val="26"/>
        </w:rPr>
        <w:t>300</w:t>
      </w:r>
      <w:r w:rsidR="00F17A0C" w:rsidRPr="00A479AA">
        <w:rPr>
          <w:sz w:val="26"/>
          <w:szCs w:val="26"/>
        </w:rPr>
        <w:t xml:space="preserve"> words or less) </w:t>
      </w:r>
      <w:r w:rsidR="004C6777">
        <w:rPr>
          <w:sz w:val="26"/>
          <w:szCs w:val="26"/>
        </w:rPr>
        <w:t>the nominee</w:t>
      </w:r>
      <w:r w:rsidR="003048E7">
        <w:rPr>
          <w:sz w:val="26"/>
          <w:szCs w:val="26"/>
        </w:rPr>
        <w:t xml:space="preserve">’s contributions </w:t>
      </w:r>
      <w:r w:rsidR="00F17A0C" w:rsidRPr="00A479AA">
        <w:rPr>
          <w:sz w:val="26"/>
          <w:szCs w:val="26"/>
        </w:rPr>
        <w:t>to create cultural, economic, educational, and</w:t>
      </w:r>
      <w:r>
        <w:rPr>
          <w:sz w:val="26"/>
          <w:szCs w:val="26"/>
        </w:rPr>
        <w:t>/or</w:t>
      </w:r>
      <w:r w:rsidR="00F17A0C" w:rsidRPr="00A479AA">
        <w:rPr>
          <w:sz w:val="26"/>
          <w:szCs w:val="26"/>
        </w:rPr>
        <w:t xml:space="preserve"> </w:t>
      </w:r>
      <w:r w:rsidR="004C6777">
        <w:rPr>
          <w:sz w:val="26"/>
          <w:szCs w:val="26"/>
        </w:rPr>
        <w:t xml:space="preserve">positive </w:t>
      </w:r>
      <w:r w:rsidR="00F17A0C" w:rsidRPr="00A479AA">
        <w:rPr>
          <w:sz w:val="26"/>
          <w:szCs w:val="26"/>
        </w:rPr>
        <w:t>societal impact</w:t>
      </w:r>
      <w:r w:rsidR="004C6777">
        <w:rPr>
          <w:sz w:val="26"/>
          <w:szCs w:val="26"/>
        </w:rPr>
        <w:t xml:space="preserve"> in his or her</w:t>
      </w:r>
      <w:r w:rsidR="00F17A0C" w:rsidRPr="00A479AA">
        <w:rPr>
          <w:sz w:val="26"/>
          <w:szCs w:val="26"/>
        </w:rPr>
        <w:t xml:space="preserve"> school and community</w:t>
      </w:r>
      <w:r w:rsidR="004C6777">
        <w:rPr>
          <w:sz w:val="26"/>
          <w:szCs w:val="26"/>
        </w:rPr>
        <w:t>.</w:t>
      </w:r>
      <w:r w:rsidR="00F17A0C" w:rsidRPr="00A479AA">
        <w:rPr>
          <w:sz w:val="26"/>
          <w:szCs w:val="26"/>
        </w:rPr>
        <w:t xml:space="preserve"> </w:t>
      </w:r>
    </w:p>
    <w:p w14:paraId="5C092302" w14:textId="47CE6A00" w:rsidR="00A208F2" w:rsidRDefault="00A208F2">
      <w:pPr>
        <w:rPr>
          <w:sz w:val="26"/>
          <w:szCs w:val="26"/>
        </w:rPr>
      </w:pPr>
    </w:p>
    <w:p w14:paraId="54C54F06" w14:textId="77777777" w:rsidR="00A479AA" w:rsidRDefault="00A479AA">
      <w:pPr>
        <w:rPr>
          <w:sz w:val="26"/>
          <w:szCs w:val="26"/>
        </w:rPr>
      </w:pPr>
    </w:p>
    <w:p w14:paraId="6590E0C9" w14:textId="77777777" w:rsidR="00A208F2" w:rsidRDefault="00A208F2">
      <w:pPr>
        <w:rPr>
          <w:sz w:val="26"/>
          <w:szCs w:val="26"/>
        </w:rPr>
      </w:pPr>
    </w:p>
    <w:p w14:paraId="020C6FCA" w14:textId="77777777" w:rsidR="00A208F2" w:rsidRDefault="00A208F2">
      <w:pPr>
        <w:rPr>
          <w:sz w:val="26"/>
          <w:szCs w:val="26"/>
        </w:rPr>
      </w:pPr>
    </w:p>
    <w:p w14:paraId="32295A05" w14:textId="77777777" w:rsidR="00A208F2" w:rsidRDefault="00A208F2">
      <w:pPr>
        <w:rPr>
          <w:sz w:val="26"/>
          <w:szCs w:val="26"/>
        </w:rPr>
      </w:pPr>
    </w:p>
    <w:p w14:paraId="3212B9A3" w14:textId="77777777" w:rsidR="003048E7" w:rsidRDefault="003048E7">
      <w:pPr>
        <w:rPr>
          <w:sz w:val="26"/>
          <w:szCs w:val="26"/>
        </w:rPr>
      </w:pPr>
    </w:p>
    <w:p w14:paraId="776F5027" w14:textId="77FCA354" w:rsidR="00A208F2" w:rsidRDefault="001009B4">
      <w:pPr>
        <w:rPr>
          <w:sz w:val="26"/>
          <w:szCs w:val="26"/>
        </w:rPr>
      </w:pPr>
      <w:r>
        <w:rPr>
          <w:sz w:val="26"/>
          <w:szCs w:val="26"/>
        </w:rPr>
        <w:lastRenderedPageBreak/>
        <w:t>Writing Space Continued…</w:t>
      </w:r>
    </w:p>
    <w:p w14:paraId="0462CCF3" w14:textId="77777777" w:rsidR="00A208F2" w:rsidRDefault="00A208F2">
      <w:pPr>
        <w:rPr>
          <w:sz w:val="26"/>
          <w:szCs w:val="26"/>
        </w:rPr>
      </w:pPr>
    </w:p>
    <w:p w14:paraId="5D5D4597" w14:textId="77777777" w:rsidR="00A208F2" w:rsidRDefault="00A208F2">
      <w:pPr>
        <w:rPr>
          <w:sz w:val="26"/>
          <w:szCs w:val="26"/>
        </w:rPr>
      </w:pPr>
    </w:p>
    <w:p w14:paraId="5E439E5A" w14:textId="77777777" w:rsidR="00A208F2" w:rsidRDefault="00A208F2">
      <w:pPr>
        <w:rPr>
          <w:sz w:val="26"/>
          <w:szCs w:val="26"/>
        </w:rPr>
      </w:pPr>
    </w:p>
    <w:p w14:paraId="631EBD22" w14:textId="77777777" w:rsidR="00A208F2" w:rsidRDefault="00A208F2">
      <w:pPr>
        <w:rPr>
          <w:sz w:val="26"/>
          <w:szCs w:val="26"/>
        </w:rPr>
      </w:pPr>
    </w:p>
    <w:p w14:paraId="2D4AA469" w14:textId="77777777" w:rsidR="00A208F2" w:rsidRDefault="00A208F2">
      <w:pPr>
        <w:rPr>
          <w:sz w:val="26"/>
          <w:szCs w:val="26"/>
        </w:rPr>
      </w:pPr>
    </w:p>
    <w:p w14:paraId="23920891" w14:textId="77777777" w:rsidR="00A208F2" w:rsidRDefault="00A208F2">
      <w:pPr>
        <w:rPr>
          <w:sz w:val="26"/>
          <w:szCs w:val="26"/>
        </w:rPr>
      </w:pPr>
    </w:p>
    <w:p w14:paraId="5DE4FFC8" w14:textId="4FEA3C35" w:rsidR="00A208F2" w:rsidRDefault="00A208F2">
      <w:pPr>
        <w:jc w:val="center"/>
        <w:rPr>
          <w:b/>
          <w:sz w:val="36"/>
          <w:szCs w:val="36"/>
        </w:rPr>
      </w:pPr>
    </w:p>
    <w:sectPr w:rsidR="00A208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622E0"/>
    <w:multiLevelType w:val="multilevel"/>
    <w:tmpl w:val="464C387E"/>
    <w:lvl w:ilvl="0">
      <w:start w:val="1"/>
      <w:numFmt w:val="bullet"/>
      <w:lvlText w:val="●"/>
      <w:lvlJc w:val="left"/>
      <w:pPr>
        <w:ind w:left="720" w:hanging="360"/>
      </w:pPr>
      <w:rPr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B63D09"/>
    <w:multiLevelType w:val="multilevel"/>
    <w:tmpl w:val="A0AA1B3C"/>
    <w:lvl w:ilvl="0">
      <w:start w:val="1"/>
      <w:numFmt w:val="bullet"/>
      <w:lvlText w:val="●"/>
      <w:lvlJc w:val="left"/>
      <w:pPr>
        <w:ind w:left="720" w:hanging="360"/>
      </w:pPr>
      <w:rPr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141486"/>
    <w:multiLevelType w:val="hybridMultilevel"/>
    <w:tmpl w:val="24DED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1523699">
    <w:abstractNumId w:val="1"/>
  </w:num>
  <w:num w:numId="2" w16cid:durableId="1423182037">
    <w:abstractNumId w:val="0"/>
  </w:num>
  <w:num w:numId="3" w16cid:durableId="1665932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F2"/>
    <w:rsid w:val="00041815"/>
    <w:rsid w:val="000C68FF"/>
    <w:rsid w:val="000E7AB2"/>
    <w:rsid w:val="000F4075"/>
    <w:rsid w:val="001009B4"/>
    <w:rsid w:val="003048E7"/>
    <w:rsid w:val="00401A31"/>
    <w:rsid w:val="00436EB9"/>
    <w:rsid w:val="004C6777"/>
    <w:rsid w:val="00624E21"/>
    <w:rsid w:val="00645D88"/>
    <w:rsid w:val="006A2219"/>
    <w:rsid w:val="009C5921"/>
    <w:rsid w:val="00A208F2"/>
    <w:rsid w:val="00A479AA"/>
    <w:rsid w:val="00C155F8"/>
    <w:rsid w:val="00CC0777"/>
    <w:rsid w:val="00CD0DD1"/>
    <w:rsid w:val="00F17A0C"/>
    <w:rsid w:val="00FD3212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80C3"/>
  <w15:docId w15:val="{29C875D7-E835-4912-9EB4-B7D90B45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4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009B4"/>
    <w:pPr>
      <w:ind w:left="720"/>
      <w:contextualSpacing/>
    </w:pPr>
  </w:style>
  <w:style w:type="paragraph" w:styleId="Revision">
    <w:name w:val="Revision"/>
    <w:hidden/>
    <w:uiPriority w:val="99"/>
    <w:semiHidden/>
    <w:rsid w:val="004C677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Harper, Kimberly L</dc:creator>
  <cp:lastModifiedBy>Antoinette Fite</cp:lastModifiedBy>
  <cp:revision>2</cp:revision>
  <cp:lastPrinted>2025-03-06T06:17:00Z</cp:lastPrinted>
  <dcterms:created xsi:type="dcterms:W3CDTF">2025-03-06T07:44:00Z</dcterms:created>
  <dcterms:modified xsi:type="dcterms:W3CDTF">2025-03-06T07:44:00Z</dcterms:modified>
</cp:coreProperties>
</file>